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6" w:rsidRDefault="00EE3E66" w:rsidP="00EE3E6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E3E66" w:rsidRPr="00365D21" w:rsidRDefault="00EE3E66" w:rsidP="00EE3E66">
      <w:pPr>
        <w:rPr>
          <w:lang w:val="en-US"/>
        </w:rPr>
      </w:pPr>
    </w:p>
    <w:p w:rsidR="00EE3E66" w:rsidRDefault="00EE3E66" w:rsidP="00EE3E6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10A02">
        <w:rPr>
          <w:rFonts w:ascii="Times New Roman" w:hAnsi="Times New Roman" w:cs="Times New Roman"/>
          <w:b/>
          <w:sz w:val="24"/>
          <w:szCs w:val="24"/>
        </w:rPr>
        <w:t>5</w:t>
      </w:r>
      <w:r w:rsidR="003447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3447A1"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E3E66" w:rsidRPr="003447A1" w:rsidRDefault="00EE3E66" w:rsidP="00EE3E6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>За обект:</w:t>
      </w:r>
      <w:r w:rsidR="00210A02">
        <w:rPr>
          <w:szCs w:val="24"/>
        </w:rPr>
        <w:t xml:space="preserve"> </w:t>
      </w:r>
      <w:r w:rsidR="003447A1" w:rsidRPr="003447A1">
        <w:rPr>
          <w:b/>
          <w:szCs w:val="24"/>
        </w:rPr>
        <w:t xml:space="preserve">БАЗОВА СТАНЦИЯ № 3969, разположена върху сграда, с идентификатор 65927.501.543.1, изградена в УПИ ІІІ-543, кв.57 по плана на </w:t>
      </w:r>
      <w:proofErr w:type="spellStart"/>
      <w:r w:rsidR="003447A1" w:rsidRPr="003447A1">
        <w:rPr>
          <w:b/>
          <w:szCs w:val="24"/>
        </w:rPr>
        <w:t>гр.Севлиево</w:t>
      </w:r>
      <w:proofErr w:type="spellEnd"/>
      <w:r w:rsidR="003447A1" w:rsidRPr="003447A1">
        <w:rPr>
          <w:b/>
          <w:szCs w:val="24"/>
        </w:rPr>
        <w:t xml:space="preserve">, </w:t>
      </w:r>
      <w:proofErr w:type="spellStart"/>
      <w:r w:rsidR="003447A1" w:rsidRPr="003447A1">
        <w:rPr>
          <w:b/>
          <w:szCs w:val="24"/>
        </w:rPr>
        <w:t>ул</w:t>
      </w:r>
      <w:proofErr w:type="spellEnd"/>
      <w:r w:rsidR="003447A1" w:rsidRPr="003447A1">
        <w:rPr>
          <w:b/>
          <w:szCs w:val="24"/>
        </w:rPr>
        <w:t>.“Стефан Караджа“ № 31, Община Севлиево.</w:t>
      </w:r>
    </w:p>
    <w:p w:rsidR="00EE3E66" w:rsidRPr="005E3360" w:rsidRDefault="00EE3E66" w:rsidP="00EE3E66">
      <w:pPr>
        <w:pStyle w:val="a3"/>
      </w:pPr>
    </w:p>
    <w:p w:rsidR="00EE3E66" w:rsidRPr="005E3360" w:rsidRDefault="00EE3E66" w:rsidP="00EE3E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3447A1">
        <w:rPr>
          <w:rFonts w:ascii="Times New Roman" w:hAnsi="Times New Roman" w:cs="Times New Roman"/>
          <w:b/>
        </w:rPr>
        <w:t>„ТЕЛЕНОР БЪЛГАРИЯ“ ЕАД</w:t>
      </w:r>
      <w:bookmarkStart w:id="0" w:name="_GoBack"/>
      <w:bookmarkEnd w:id="0"/>
    </w:p>
    <w:p w:rsidR="00EE3E66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E3E66" w:rsidRPr="00736E0A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263B1" w:rsidRDefault="000263B1"/>
    <w:sectPr w:rsidR="0002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66"/>
    <w:rsid w:val="000263B1"/>
    <w:rsid w:val="00210A02"/>
    <w:rsid w:val="003447A1"/>
    <w:rsid w:val="005C74BD"/>
    <w:rsid w:val="00D14A97"/>
    <w:rsid w:val="00E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6EF1"/>
  <w15:chartTrackingRefBased/>
  <w15:docId w15:val="{EBE978B4-9E89-4420-B668-4987965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3E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3E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E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5</cp:revision>
  <dcterms:created xsi:type="dcterms:W3CDTF">2017-12-05T08:32:00Z</dcterms:created>
  <dcterms:modified xsi:type="dcterms:W3CDTF">2017-12-05T08:55:00Z</dcterms:modified>
</cp:coreProperties>
</file>